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3E42" w:rsidRDefault="00003E42">
      <w:pPr>
        <w:rPr>
          <w:b/>
          <w:sz w:val="28"/>
          <w:szCs w:val="28"/>
        </w:rPr>
      </w:pPr>
    </w:p>
    <w:p w:rsidR="00003E42" w:rsidRDefault="00EC223E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Протокол №2 </w:t>
      </w:r>
      <w:r>
        <w:rPr>
          <w:sz w:val="28"/>
          <w:szCs w:val="28"/>
        </w:rPr>
        <w:t>от 31.10.2022 года</w:t>
      </w:r>
    </w:p>
    <w:p w:rsidR="00003E42" w:rsidRDefault="00EC22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 заседания РМО учителей биологии </w:t>
      </w:r>
    </w:p>
    <w:p w:rsidR="00003E42" w:rsidRDefault="00003E42">
      <w:pPr>
        <w:jc w:val="both"/>
        <w:rPr>
          <w:sz w:val="28"/>
          <w:szCs w:val="28"/>
        </w:rPr>
      </w:pPr>
    </w:p>
    <w:p w:rsidR="00003E42" w:rsidRDefault="00EC223E">
      <w:pPr>
        <w:jc w:val="both"/>
        <w:rPr>
          <w:sz w:val="28"/>
          <w:szCs w:val="28"/>
        </w:rPr>
      </w:pPr>
      <w:r>
        <w:rPr>
          <w:sz w:val="28"/>
          <w:szCs w:val="28"/>
        </w:rPr>
        <w:t>Всего членов РМО – 18 учителей</w:t>
      </w:r>
    </w:p>
    <w:p w:rsidR="00003E42" w:rsidRDefault="00EC223E">
      <w:pPr>
        <w:jc w:val="both"/>
        <w:rPr>
          <w:sz w:val="28"/>
          <w:szCs w:val="28"/>
        </w:rPr>
      </w:pPr>
      <w:r>
        <w:rPr>
          <w:sz w:val="28"/>
          <w:szCs w:val="28"/>
        </w:rPr>
        <w:t>Присутствовали: 12 учителей</w:t>
      </w:r>
    </w:p>
    <w:p w:rsidR="00003E42" w:rsidRDefault="00003E42">
      <w:pPr>
        <w:jc w:val="both"/>
        <w:rPr>
          <w:sz w:val="28"/>
          <w:szCs w:val="28"/>
        </w:rPr>
      </w:pPr>
    </w:p>
    <w:p w:rsidR="00003E42" w:rsidRDefault="00003E42">
      <w:pPr>
        <w:rPr>
          <w:sz w:val="28"/>
          <w:szCs w:val="28"/>
        </w:rPr>
      </w:pPr>
    </w:p>
    <w:p w:rsidR="00003E42" w:rsidRDefault="00EC223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дня:</w:t>
      </w:r>
    </w:p>
    <w:p w:rsidR="00003E42" w:rsidRDefault="00EC223E">
      <w:pPr>
        <w:pStyle w:val="a8"/>
        <w:numPr>
          <w:ilvl w:val="0"/>
          <w:numId w:val="1"/>
        </w:num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Разработка, управление подготовкой и защита индивидуального </w:t>
      </w:r>
      <w:r>
        <w:rPr>
          <w:rFonts w:ascii="Times New Roman" w:hAnsi="Times New Roman" w:cs="Times New Roman"/>
          <w:sz w:val="28"/>
          <w:szCs w:val="28"/>
        </w:rPr>
        <w:t>образовательного проекта в рамках реализации основной образовательной программы ФГОС ООО и СОО. Обмен опытом и мнениями.</w:t>
      </w:r>
    </w:p>
    <w:p w:rsidR="00003E42" w:rsidRDefault="00EC223E">
      <w:pPr>
        <w:pStyle w:val="a8"/>
        <w:numPr>
          <w:ilvl w:val="0"/>
          <w:numId w:val="1"/>
        </w:numPr>
        <w:spacing w:line="254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Итоги проведения школьного этапа и подготовка к муниципальному этапу Всероссийской олимпиады школьников по биологии на платформе Сириус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Обмен опытом и мнениями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03E42" w:rsidRDefault="00EC223E">
      <w:pPr>
        <w:textAlignment w:val="baseline"/>
        <w:rPr>
          <w:b/>
          <w:sz w:val="28"/>
          <w:szCs w:val="28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3.  </w:t>
      </w:r>
      <w:r>
        <w:rPr>
          <w:sz w:val="28"/>
          <w:szCs w:val="28"/>
        </w:rPr>
        <w:t>Профессиональные компетенции педагога –основа качества образования:</w:t>
      </w:r>
    </w:p>
    <w:p w:rsidR="00003E42" w:rsidRDefault="00EC223E">
      <w:pPr>
        <w:pStyle w:val="a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подробный качественный анализ мониторинга профессиональных компетенций педагогов, рассмотреть контрольно-измерительные материалы для диагностики компетенций </w:t>
      </w:r>
      <w:r>
        <w:rPr>
          <w:rFonts w:ascii="Times New Roman" w:hAnsi="Times New Roman"/>
          <w:sz w:val="28"/>
          <w:szCs w:val="28"/>
          <w:lang w:eastAsia="ru-RU"/>
        </w:rPr>
        <w:t>педагогов.</w:t>
      </w:r>
    </w:p>
    <w:p w:rsidR="00003E42" w:rsidRDefault="00EC223E">
      <w:pPr>
        <w:spacing w:line="254" w:lineRule="auto"/>
        <w:jc w:val="both"/>
        <w:rPr>
          <w:sz w:val="28"/>
          <w:szCs w:val="28"/>
          <w:shd w:val="clear" w:color="auto" w:fill="FFFFFF"/>
        </w:rPr>
      </w:pPr>
      <w:r>
        <w:rPr>
          <w:bCs/>
          <w:color w:val="151515"/>
          <w:spacing w:val="-2"/>
          <w:sz w:val="28"/>
          <w:szCs w:val="28"/>
        </w:rPr>
        <w:t xml:space="preserve">4. </w:t>
      </w:r>
      <w:r>
        <w:rPr>
          <w:sz w:val="28"/>
          <w:szCs w:val="28"/>
          <w:shd w:val="clear" w:color="auto" w:fill="FFFFFF"/>
        </w:rPr>
        <w:t>Программная среда «Биологический конструктор» предназначена для создания интерактивных моделей по биологии,</w:t>
      </w:r>
      <w:r>
        <w:rPr>
          <w:sz w:val="28"/>
          <w:szCs w:val="28"/>
        </w:rPr>
        <w:br/>
        <w:t>сочетающих в себе</w:t>
      </w:r>
      <w:r>
        <w:rPr>
          <w:sz w:val="28"/>
          <w:szCs w:val="28"/>
          <w:shd w:val="clear" w:color="auto" w:fill="FFFFFF"/>
        </w:rPr>
        <w:t> исследование, динамическое варьирование, виртуальный эксперимент. Методические приемы для создания конструктора урок</w:t>
      </w:r>
      <w:r>
        <w:rPr>
          <w:sz w:val="28"/>
          <w:szCs w:val="28"/>
          <w:shd w:val="clear" w:color="auto" w:fill="FFFFFF"/>
        </w:rPr>
        <w:t>ов биологии.</w:t>
      </w:r>
    </w:p>
    <w:p w:rsidR="00003E42" w:rsidRDefault="00003E42">
      <w:pPr>
        <w:pStyle w:val="a8"/>
        <w:spacing w:after="0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3E42" w:rsidRDefault="00003E42">
      <w:pPr>
        <w:pStyle w:val="a8"/>
        <w:spacing w:after="0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3E42" w:rsidRDefault="00EC223E">
      <w:pPr>
        <w:pStyle w:val="aa"/>
        <w:spacing w:after="300"/>
        <w:rPr>
          <w:color w:val="333333"/>
          <w:sz w:val="28"/>
          <w:szCs w:val="28"/>
        </w:rPr>
      </w:pPr>
      <w:r>
        <w:rPr>
          <w:sz w:val="28"/>
          <w:szCs w:val="28"/>
        </w:rPr>
        <w:t xml:space="preserve">По первому вопросу слушали Зулкарнееву Гульзагиру Исламовну, учителя биологии МКОУ СОШ №12 с. Кара-Тюбе по вопросу «Разработка, управление подготовкой и защита индивидуального образовательного проекта в рамках реализации основной </w:t>
      </w:r>
      <w:r>
        <w:rPr>
          <w:sz w:val="28"/>
          <w:szCs w:val="28"/>
        </w:rPr>
        <w:t>образовательной программы ФГОС ООО и СОО. Обмен опытом и мнениями.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В своем докладе она определила </w:t>
      </w:r>
      <w:r>
        <w:rPr>
          <w:color w:val="333333"/>
          <w:sz w:val="28"/>
          <w:szCs w:val="28"/>
        </w:rPr>
        <w:t>ключевое отличие новой редакции ФГОС — конкретизация. Каждое требование раскрыто и четко сформулировано. </w:t>
      </w:r>
    </w:p>
    <w:p w:rsidR="00003E42" w:rsidRDefault="00EC223E">
      <w:pPr>
        <w:spacing w:after="300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Вариативность</w:t>
      </w:r>
      <w:r>
        <w:rPr>
          <w:color w:val="333333"/>
          <w:sz w:val="28"/>
          <w:szCs w:val="28"/>
        </w:rPr>
        <w:t>. Выражается в следующем: школам дана в</w:t>
      </w:r>
      <w:r>
        <w:rPr>
          <w:color w:val="333333"/>
          <w:sz w:val="28"/>
          <w:szCs w:val="28"/>
        </w:rPr>
        <w:t>озможность разрабатывать и реализовывать индивидуальные учебные планы и программы, предусматривающие углубленное изучение отдельных учебных предметов. </w:t>
      </w:r>
    </w:p>
    <w:p w:rsidR="00003E42" w:rsidRDefault="00EC223E">
      <w:pPr>
        <w:spacing w:after="30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Патриотическое воспитание: раньше прописывалось, что оно должно быть, а сейчас у него появились конкретн</w:t>
      </w:r>
      <w:r>
        <w:rPr>
          <w:color w:val="333333"/>
          <w:sz w:val="28"/>
          <w:szCs w:val="28"/>
        </w:rPr>
        <w:t>ые черты.</w:t>
      </w:r>
    </w:p>
    <w:p w:rsidR="00003E42" w:rsidRDefault="00EC223E">
      <w:pPr>
        <w:spacing w:after="30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 xml:space="preserve">Более точно обозначены предметные результаты. Понятно, что должен знать и понимать ученик. </w:t>
      </w:r>
    </w:p>
    <w:p w:rsidR="00003E42" w:rsidRDefault="00EC223E">
      <w:pPr>
        <w:spacing w:after="300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Появление нового понятия «функциональная грамотность»</w:t>
      </w:r>
    </w:p>
    <w:p w:rsidR="00003E42" w:rsidRDefault="00EC223E">
      <w:pPr>
        <w:spacing w:after="30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Функциональная грамотность вошла в состав государственных гарантий качества основного общего образов</w:t>
      </w:r>
      <w:r>
        <w:rPr>
          <w:color w:val="333333"/>
          <w:sz w:val="28"/>
          <w:szCs w:val="28"/>
        </w:rPr>
        <w:t>ания.</w:t>
      </w:r>
    </w:p>
    <w:p w:rsidR="00003E42" w:rsidRDefault="00EC223E">
      <w:pPr>
        <w:spacing w:after="30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ФГОС третьего поколения определяет функциональную грамотность как способность решать учебные задачи и жизненные ситуации на основе сформированных предметных, метапредметных и универсальных способов деятельности. Иными словами, ученики должны понимать, как </w:t>
      </w:r>
      <w:r>
        <w:rPr>
          <w:color w:val="333333"/>
          <w:sz w:val="28"/>
          <w:szCs w:val="28"/>
        </w:rPr>
        <w:t xml:space="preserve">изучаемые предметы помогают найти профессию и место в жизни. </w:t>
      </w:r>
    </w:p>
    <w:p w:rsidR="00003E42" w:rsidRDefault="00EC223E">
      <w:pPr>
        <w:spacing w:after="30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К этому изменению готовились давно. При этом не идет речи об обязательном введении отдельных уроков. Предполагается, что в образовательный процесс будут органично встраиваться формирование и оце</w:t>
      </w:r>
      <w:r>
        <w:rPr>
          <w:color w:val="333333"/>
          <w:sz w:val="28"/>
          <w:szCs w:val="28"/>
        </w:rPr>
        <w:t>нка различных видов функциональной грамотности.</w:t>
      </w:r>
    </w:p>
    <w:p w:rsidR="00003E42" w:rsidRDefault="00003E42">
      <w:pPr>
        <w:rPr>
          <w:color w:val="000000"/>
          <w:sz w:val="28"/>
          <w:szCs w:val="28"/>
        </w:rPr>
      </w:pPr>
    </w:p>
    <w:p w:rsidR="00003E42" w:rsidRDefault="00EC223E">
      <w:pPr>
        <w:ind w:hanging="284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  <w:t xml:space="preserve">Решение: </w:t>
      </w:r>
    </w:p>
    <w:p w:rsidR="00003E42" w:rsidRDefault="00EC223E">
      <w:pPr>
        <w:spacing w:after="300"/>
        <w:ind w:hanging="284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  <w:shd w:val="clear" w:color="auto" w:fill="FFFFFF"/>
        </w:rPr>
        <w:t xml:space="preserve">1. Разработать и реализовывать индивидуальные учебные планы и программы </w:t>
      </w:r>
      <w:r>
        <w:rPr>
          <w:color w:val="333333"/>
          <w:sz w:val="28"/>
          <w:szCs w:val="28"/>
          <w:shd w:val="clear" w:color="auto" w:fill="FFFFFF"/>
        </w:rPr>
        <w:t xml:space="preserve">ФГОС ООО и СОО </w:t>
      </w:r>
      <w:r>
        <w:rPr>
          <w:color w:val="333333"/>
          <w:sz w:val="28"/>
          <w:szCs w:val="28"/>
          <w:shd w:val="clear" w:color="auto" w:fill="FFFFFF"/>
        </w:rPr>
        <w:t>5 -х классов.</w:t>
      </w:r>
    </w:p>
    <w:p w:rsidR="00003E42" w:rsidRDefault="00EC223E">
      <w:pPr>
        <w:spacing w:after="300"/>
        <w:ind w:hanging="284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  <w:shd w:val="clear" w:color="auto" w:fill="FFFFFF"/>
        </w:rPr>
        <w:t xml:space="preserve">2. </w:t>
      </w:r>
      <w:bookmarkStart w:id="0" w:name="_GoBack"/>
      <w:bookmarkEnd w:id="0"/>
      <w:r>
        <w:rPr>
          <w:color w:val="333333"/>
          <w:sz w:val="28"/>
          <w:szCs w:val="28"/>
          <w:shd w:val="clear" w:color="auto" w:fill="FFFFFF"/>
        </w:rPr>
        <w:t>Применять на</w:t>
      </w:r>
      <w:r>
        <w:rPr>
          <w:color w:val="333333"/>
          <w:sz w:val="28"/>
          <w:szCs w:val="28"/>
          <w:shd w:val="clear" w:color="auto" w:fill="FFFFFF"/>
        </w:rPr>
        <w:t xml:space="preserve"> своих предметах функциональную грамотность как гарант качества основного общег</w:t>
      </w:r>
      <w:r>
        <w:rPr>
          <w:color w:val="333333"/>
          <w:sz w:val="28"/>
          <w:szCs w:val="28"/>
          <w:shd w:val="clear" w:color="auto" w:fill="FFFFFF"/>
        </w:rPr>
        <w:t>о образования ФГОС третьего поколения.</w:t>
      </w:r>
    </w:p>
    <w:p w:rsidR="00003E42" w:rsidRDefault="00EC22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 второму вопросу слушали Звада Ирину Александровну, учителя биологии МКОУ СОШ №10 с. Ачикулак по вопросу «Итоги</w:t>
      </w:r>
      <w:r>
        <w:rPr>
          <w:color w:val="000000"/>
          <w:sz w:val="28"/>
          <w:szCs w:val="28"/>
        </w:rPr>
        <w:t xml:space="preserve"> проведения школьного этапа и подготовка к муниципальному этапу Всероссийской олимпиады школьников по б</w:t>
      </w:r>
      <w:r>
        <w:rPr>
          <w:color w:val="000000"/>
          <w:sz w:val="28"/>
          <w:szCs w:val="28"/>
        </w:rPr>
        <w:t>иологии на платформе Сириус.</w:t>
      </w:r>
      <w:r>
        <w:rPr>
          <w:sz w:val="28"/>
          <w:szCs w:val="28"/>
        </w:rPr>
        <w:t xml:space="preserve"> Обмен опытом и мнениями. Было отмечено, что учащиеся школ района приняли участие в муниципальном этапе олимпиады по биологии. Результаты олимпиад в целом оказались невысокими, что свидетельствует о недостаточном уровне подготов</w:t>
      </w:r>
      <w:r>
        <w:rPr>
          <w:sz w:val="28"/>
          <w:szCs w:val="28"/>
        </w:rPr>
        <w:t>ки учащихся, так как предметы естественнонаучного цикла в школе изучаются на базовом уровне, учащиеся недостаточно с мотивированы на изучение дополнительного материала по предметам естественнонаучного цикла. Так, например, 80% участников олимпиад по предме</w:t>
      </w:r>
      <w:r>
        <w:rPr>
          <w:sz w:val="28"/>
          <w:szCs w:val="28"/>
        </w:rPr>
        <w:t>там образовательной области естествознание набрали количество баллов менее 50% от максимально возможного, очень низкими оказались результаты олимпиады по химии и биологии в 11-м классе. Но все же по сравнению с прошлым учебным годом % выполнения олимпиадны</w:t>
      </w:r>
      <w:r>
        <w:rPr>
          <w:sz w:val="28"/>
          <w:szCs w:val="28"/>
        </w:rPr>
        <w:t>х работ оказался более высоким.</w:t>
      </w:r>
    </w:p>
    <w:p w:rsidR="00003E42" w:rsidRDefault="00EC223E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Решение: </w:t>
      </w:r>
    </w:p>
    <w:p w:rsidR="00003E42" w:rsidRDefault="00EC223E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 Повышать интерес учащихся к изучению предметов естественнонаучного цикла, разнообразить формы работы на уроке, во внеурочной деятельности, шире вовлекать учащихся школы в работу школьного НОУ.</w:t>
      </w:r>
    </w:p>
    <w:p w:rsidR="00003E42" w:rsidRDefault="00EC223E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 Изыскивать возм</w:t>
      </w:r>
      <w:r>
        <w:rPr>
          <w:sz w:val="28"/>
          <w:szCs w:val="28"/>
        </w:rPr>
        <w:t>ожность организации факультативных и кружковых занятий по предметам естественнонаучного цикла, что будет способствовать повышению интереса учащихся к предметам естественнонаучного цикла, обеспечению положительных результатов олимпиадных работ, повысить сте</w:t>
      </w:r>
      <w:r>
        <w:rPr>
          <w:sz w:val="28"/>
          <w:szCs w:val="28"/>
        </w:rPr>
        <w:t>пень участия школ в различные олимпиады по предметам естественнонаучного цикла.</w:t>
      </w:r>
    </w:p>
    <w:p w:rsidR="00003E42" w:rsidRDefault="00003E42">
      <w:pPr>
        <w:rPr>
          <w:sz w:val="28"/>
          <w:szCs w:val="28"/>
        </w:rPr>
      </w:pPr>
    </w:p>
    <w:p w:rsidR="00003E42" w:rsidRDefault="00EC223E">
      <w:pPr>
        <w:rPr>
          <w:sz w:val="28"/>
          <w:szCs w:val="28"/>
        </w:rPr>
      </w:pPr>
      <w:r>
        <w:rPr>
          <w:sz w:val="28"/>
          <w:szCs w:val="28"/>
        </w:rPr>
        <w:t>По третьему вопросу слушали Белоусову Луизу Латифовну, учителя биологии МКОУ СОШ №6 п. Затеречный по вопросу «Профессиональные компетенции педагогов – основа качества образова</w:t>
      </w:r>
      <w:r>
        <w:rPr>
          <w:sz w:val="28"/>
          <w:szCs w:val="28"/>
        </w:rPr>
        <w:t>ния: подробный качественный анализ мониторинга профессиональных компетенций педагогов, рассмотреть контрольно-измерительные материалы для диагностики компетенций педагогов.</w:t>
      </w:r>
      <w:r>
        <w:rPr>
          <w:color w:val="2B2B2B"/>
          <w:sz w:val="28"/>
          <w:szCs w:val="28"/>
          <w:shd w:val="clear" w:color="auto" w:fill="FFFFFF"/>
        </w:rPr>
        <w:t xml:space="preserve"> На основании требований, которые предъявляются педагогу, он может развивать свою пр</w:t>
      </w:r>
      <w:r>
        <w:rPr>
          <w:color w:val="2B2B2B"/>
          <w:sz w:val="28"/>
          <w:szCs w:val="28"/>
          <w:shd w:val="clear" w:color="auto" w:fill="FFFFFF"/>
        </w:rPr>
        <w:t>офессиональную компетентность разными способами: Повышать свою квалификацию в соответствии с имеющейся системой; Проходить регулярные аттестации на соответствие занимаемой должности и квалификационную категорию; Заниматься самообразованием; Участвовать в п</w:t>
      </w:r>
      <w:r>
        <w:rPr>
          <w:color w:val="2B2B2B"/>
          <w:sz w:val="28"/>
          <w:szCs w:val="28"/>
          <w:shd w:val="clear" w:color="auto" w:fill="FFFFFF"/>
        </w:rPr>
        <w:t>едсоветах, семинарах, конференциях, в том числе теоретических и научно-практических, мастер-классах, учительских съездах и других видах профессиональных активностей; Совершенствовать свое владение образовательными технологиями, методическими и педагогическ</w:t>
      </w:r>
      <w:r>
        <w:rPr>
          <w:color w:val="2B2B2B"/>
          <w:sz w:val="28"/>
          <w:szCs w:val="28"/>
          <w:shd w:val="clear" w:color="auto" w:fill="FFFFFF"/>
        </w:rPr>
        <w:t>ими приемами; Расширять свои умения в области информационно-коммуникационных технологий; Принимать участие в конкурсах и исследованиях; Распространять собственный педагогический опыт, обучать коллег, создавать публикации. </w:t>
      </w:r>
    </w:p>
    <w:p w:rsidR="00003E42" w:rsidRDefault="00003E42">
      <w:pPr>
        <w:textAlignment w:val="baseline"/>
        <w:rPr>
          <w:sz w:val="28"/>
          <w:szCs w:val="28"/>
        </w:rPr>
      </w:pPr>
    </w:p>
    <w:p w:rsidR="00003E42" w:rsidRDefault="00EC223E">
      <w:pPr>
        <w:textAlignment w:val="baseline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003E42" w:rsidRDefault="00EC223E">
      <w:pPr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color w:val="2B2B2B"/>
          <w:sz w:val="28"/>
          <w:szCs w:val="28"/>
          <w:shd w:val="clear" w:color="auto" w:fill="FFFFFF"/>
        </w:rPr>
        <w:t>Повышать свою квалиф</w:t>
      </w:r>
      <w:r>
        <w:rPr>
          <w:color w:val="2B2B2B"/>
          <w:sz w:val="28"/>
          <w:szCs w:val="28"/>
          <w:shd w:val="clear" w:color="auto" w:fill="FFFFFF"/>
        </w:rPr>
        <w:t>икацию в соответствии с имеющейся системой; Проходить регулярные аттестации на соответствие занимаемой должности и квалификационную категорию; Заниматься самообразованием.</w:t>
      </w:r>
    </w:p>
    <w:p w:rsidR="00003E42" w:rsidRDefault="00003E42">
      <w:pPr>
        <w:textAlignment w:val="baseline"/>
        <w:rPr>
          <w:sz w:val="28"/>
          <w:szCs w:val="28"/>
        </w:rPr>
      </w:pPr>
    </w:p>
    <w:p w:rsidR="00003E42" w:rsidRDefault="00EC223E">
      <w:pPr>
        <w:spacing w:line="254" w:lineRule="auto"/>
        <w:rPr>
          <w:sz w:val="28"/>
          <w:szCs w:val="28"/>
          <w:shd w:val="clear" w:color="auto" w:fill="FFFFFF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По четвертому вопросу с</w:t>
      </w:r>
      <w:r>
        <w:rPr>
          <w:sz w:val="28"/>
          <w:szCs w:val="28"/>
          <w:shd w:val="clear" w:color="auto" w:fill="FFFFFF"/>
        </w:rPr>
        <w:t xml:space="preserve">лушали Жданкину Татьяну Юрьевну, учителя биологии МКОУ СОШ №1 г. Нефтекумска по вопросу «Программная среда «Биологический конструктор» предназначена для создания интерактивных моделей по биологии, </w:t>
      </w:r>
      <w:r>
        <w:rPr>
          <w:sz w:val="28"/>
          <w:szCs w:val="28"/>
        </w:rPr>
        <w:t>сочетающих в себе</w:t>
      </w:r>
      <w:r>
        <w:rPr>
          <w:sz w:val="28"/>
          <w:szCs w:val="28"/>
          <w:shd w:val="clear" w:color="auto" w:fill="FFFFFF"/>
        </w:rPr>
        <w:t xml:space="preserve"> исследование, динамическое варьирование, </w:t>
      </w:r>
      <w:r>
        <w:rPr>
          <w:sz w:val="28"/>
          <w:szCs w:val="28"/>
          <w:shd w:val="clear" w:color="auto" w:fill="FFFFFF"/>
        </w:rPr>
        <w:t>виртуальный эксперимент. Методические приемы для создания конструктора уроков биологии.</w:t>
      </w:r>
    </w:p>
    <w:p w:rsidR="00003E42" w:rsidRDefault="00EC223E">
      <w:pPr>
        <w:spacing w:line="254" w:lineRule="auto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 У каждого учителя в его «методической копилке» есть множество различных приемов, которые без систематизации трудно удержать в голове.  В современной педагогике есть та</w:t>
      </w:r>
      <w:r>
        <w:rPr>
          <w:color w:val="000000"/>
          <w:sz w:val="28"/>
          <w:szCs w:val="28"/>
          <w:shd w:val="clear" w:color="auto" w:fill="FFFFFF"/>
        </w:rPr>
        <w:t xml:space="preserve">кая интересная новая педагогическая идея </w:t>
      </w:r>
      <w:r>
        <w:rPr>
          <w:color w:val="000000"/>
          <w:sz w:val="28"/>
          <w:szCs w:val="28"/>
          <w:shd w:val="clear" w:color="auto" w:fill="FFFFFF"/>
        </w:rPr>
        <w:lastRenderedPageBreak/>
        <w:t>“Конструктор урока”, применяемая как эффективное средство для “сборки уроков”. Использование конструктора снижает время на подготовку к урокам, повышает их многообразие, что повышает интерес учащихся к предмету и ск</w:t>
      </w:r>
      <w:r>
        <w:rPr>
          <w:color w:val="000000"/>
          <w:sz w:val="28"/>
          <w:szCs w:val="28"/>
          <w:shd w:val="clear" w:color="auto" w:fill="FFFFFF"/>
        </w:rPr>
        <w:t xml:space="preserve">азывается на качестве обучения. Взяв, как основу, форму конструктора Татьяна Юрьевна   разработала собственный конструктор, в который внесла методические приемы, используемые её на уроках. Данный конструктор используется при тематическом планировании всех </w:t>
      </w:r>
      <w:r>
        <w:rPr>
          <w:color w:val="000000"/>
          <w:sz w:val="28"/>
          <w:szCs w:val="28"/>
          <w:shd w:val="clear" w:color="auto" w:fill="FFFFFF"/>
        </w:rPr>
        <w:t>разделов биологии. Для его разработки необходимо обозначить этапы урока буквами, составить список и описание разных приемов и их комбинаций, составить таблицу «Конструктор уроков». При составлении календарно-тематических планов выделить графу, в которой за</w:t>
      </w:r>
      <w:r>
        <w:rPr>
          <w:color w:val="000000"/>
          <w:sz w:val="28"/>
          <w:szCs w:val="28"/>
          <w:shd w:val="clear" w:color="auto" w:fill="FFFFFF"/>
        </w:rPr>
        <w:t>писывается формула конкретного урока.</w:t>
      </w:r>
    </w:p>
    <w:p w:rsidR="00003E42" w:rsidRDefault="00EC223E">
      <w:pPr>
        <w:spacing w:line="254" w:lineRule="auto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Решение:</w:t>
      </w:r>
    </w:p>
    <w:p w:rsidR="00003E42" w:rsidRDefault="00EC223E">
      <w:pPr>
        <w:pStyle w:val="a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Информацию принять к сведению.</w:t>
      </w:r>
    </w:p>
    <w:p w:rsidR="00003E42" w:rsidRDefault="00003E42">
      <w:pPr>
        <w:ind w:hanging="284"/>
        <w:contextualSpacing/>
        <w:jc w:val="both"/>
        <w:rPr>
          <w:sz w:val="28"/>
          <w:szCs w:val="28"/>
        </w:rPr>
      </w:pPr>
    </w:p>
    <w:p w:rsidR="00003E42" w:rsidRDefault="00003E42">
      <w:pPr>
        <w:jc w:val="both"/>
        <w:rPr>
          <w:color w:val="000000"/>
          <w:sz w:val="28"/>
          <w:szCs w:val="28"/>
        </w:rPr>
      </w:pPr>
    </w:p>
    <w:p w:rsidR="00003E42" w:rsidRDefault="00003E42">
      <w:pPr>
        <w:jc w:val="both"/>
        <w:rPr>
          <w:color w:val="000000"/>
          <w:sz w:val="28"/>
          <w:szCs w:val="28"/>
        </w:rPr>
      </w:pPr>
    </w:p>
    <w:p w:rsidR="00003E42" w:rsidRDefault="00003E42">
      <w:pPr>
        <w:jc w:val="both"/>
        <w:rPr>
          <w:color w:val="000000"/>
          <w:sz w:val="28"/>
          <w:szCs w:val="28"/>
        </w:rPr>
      </w:pPr>
    </w:p>
    <w:p w:rsidR="00003E42" w:rsidRDefault="00EC223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Руководитель</w:t>
      </w:r>
    </w:p>
    <w:p w:rsidR="00003E42" w:rsidRDefault="00EC223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РМО учителей биологии                                                     Магомедова М.А.</w:t>
      </w:r>
    </w:p>
    <w:p w:rsidR="00003E42" w:rsidRDefault="00003E42">
      <w:pPr>
        <w:rPr>
          <w:sz w:val="28"/>
          <w:szCs w:val="28"/>
        </w:rPr>
      </w:pPr>
    </w:p>
    <w:p w:rsidR="00003E42" w:rsidRDefault="00003E42">
      <w:pPr>
        <w:rPr>
          <w:sz w:val="28"/>
          <w:szCs w:val="28"/>
        </w:rPr>
      </w:pPr>
    </w:p>
    <w:sectPr w:rsidR="00003E42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C7597"/>
    <w:multiLevelType w:val="multilevel"/>
    <w:tmpl w:val="EF009A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C1654C3"/>
    <w:multiLevelType w:val="multilevel"/>
    <w:tmpl w:val="2B3CEF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eastAsiaTheme="minorHAnsi" w:hAnsiTheme="minorHAnsi" w:cstheme="minorBidi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003E42"/>
    <w:rsid w:val="00003E42"/>
    <w:rsid w:val="00EC2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74A49"/>
  <w15:docId w15:val="{8A8CE1CB-126C-48E0-ACEC-5D2993DBF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63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semiHidden/>
    <w:unhideWhenUsed/>
    <w:rsid w:val="001547F4"/>
    <w:rPr>
      <w:color w:val="0000FF"/>
      <w:u w:val="single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List Paragraph"/>
    <w:basedOn w:val="a"/>
    <w:uiPriority w:val="34"/>
    <w:qFormat/>
    <w:rsid w:val="00E063C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28">
    <w:name w:val="style28"/>
    <w:basedOn w:val="a"/>
    <w:qFormat/>
    <w:rsid w:val="00E063CD"/>
    <w:pPr>
      <w:spacing w:beforeAutospacing="1" w:afterAutospacing="1"/>
    </w:pPr>
  </w:style>
  <w:style w:type="paragraph" w:styleId="a9">
    <w:name w:val="No Spacing"/>
    <w:uiPriority w:val="1"/>
    <w:qFormat/>
    <w:rsid w:val="000F204D"/>
    <w:rPr>
      <w:rFonts w:cs="Times New Roman"/>
    </w:rPr>
  </w:style>
  <w:style w:type="paragraph" w:styleId="aa">
    <w:name w:val="Normal (Web)"/>
    <w:basedOn w:val="a"/>
    <w:uiPriority w:val="99"/>
    <w:semiHidden/>
    <w:unhideWhenUsed/>
    <w:qFormat/>
    <w:rsid w:val="002F29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4</Pages>
  <Words>1085</Words>
  <Characters>6190</Characters>
  <Application>Microsoft Office Word</Application>
  <DocSecurity>0</DocSecurity>
  <Lines>51</Lines>
  <Paragraphs>14</Paragraphs>
  <ScaleCrop>false</ScaleCrop>
  <Company>SPecialiST RePack</Company>
  <LinksUpToDate>false</LinksUpToDate>
  <CharactersWithSpaces>7261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8.1</dc:creator>
  <dc:description/>
  <cp:lastModifiedBy>Имран</cp:lastModifiedBy>
  <cp:revision>13</cp:revision>
  <dcterms:created xsi:type="dcterms:W3CDTF">2020-11-10T05:37:00Z</dcterms:created>
  <dcterms:modified xsi:type="dcterms:W3CDTF">2023-03-28T04:30:00Z</dcterms:modified>
  <dc:language>ru-RU</dc:language>
</cp:coreProperties>
</file>